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1D" w:rsidRPr="00CB7B63" w:rsidRDefault="0064331D">
      <w:pPr>
        <w:rPr>
          <w:sz w:val="48"/>
          <w:szCs w:val="48"/>
        </w:rPr>
      </w:pPr>
      <w:r w:rsidRPr="00CB7B63">
        <w:rPr>
          <w:sz w:val="48"/>
          <w:szCs w:val="48"/>
        </w:rPr>
        <w:t>Agenda Conservation Commission</w:t>
      </w:r>
    </w:p>
    <w:p w:rsidR="0064331D" w:rsidRPr="00CB7B63" w:rsidRDefault="0064331D">
      <w:pPr>
        <w:rPr>
          <w:sz w:val="48"/>
          <w:szCs w:val="48"/>
        </w:rPr>
      </w:pPr>
      <w:r w:rsidRPr="00CB7B63">
        <w:rPr>
          <w:sz w:val="48"/>
          <w:szCs w:val="48"/>
        </w:rPr>
        <w:t>Wednesday, Feb. 27, 2019</w:t>
      </w:r>
    </w:p>
    <w:p w:rsidR="0064331D" w:rsidRPr="00CB7B63" w:rsidRDefault="0064331D">
      <w:pPr>
        <w:rPr>
          <w:sz w:val="48"/>
          <w:szCs w:val="48"/>
        </w:rPr>
      </w:pPr>
      <w:r w:rsidRPr="00CB7B63">
        <w:rPr>
          <w:sz w:val="48"/>
          <w:szCs w:val="48"/>
        </w:rPr>
        <w:t>Plainfield Town Hall 7:00 P.M.</w:t>
      </w:r>
    </w:p>
    <w:p w:rsidR="0064331D" w:rsidRPr="00CB7B63" w:rsidRDefault="0064331D">
      <w:pPr>
        <w:rPr>
          <w:sz w:val="48"/>
          <w:szCs w:val="48"/>
        </w:rPr>
      </w:pPr>
      <w:r w:rsidRPr="00CB7B63">
        <w:rPr>
          <w:sz w:val="48"/>
          <w:szCs w:val="48"/>
        </w:rPr>
        <w:t>I. Acceptance of minutes of last meeting</w:t>
      </w:r>
    </w:p>
    <w:p w:rsidR="00CB7B63" w:rsidRDefault="0064331D">
      <w:pPr>
        <w:rPr>
          <w:sz w:val="48"/>
          <w:szCs w:val="48"/>
        </w:rPr>
      </w:pPr>
      <w:r w:rsidRPr="00CB7B63">
        <w:rPr>
          <w:sz w:val="48"/>
          <w:szCs w:val="48"/>
        </w:rPr>
        <w:t>II. Continuation of a public hearing for an Abbreviated Notice of Resource Area Delineation (ANRAD)</w:t>
      </w:r>
      <w:r w:rsidR="00CB7B63">
        <w:rPr>
          <w:sz w:val="48"/>
          <w:szCs w:val="48"/>
        </w:rPr>
        <w:t xml:space="preserve"> </w:t>
      </w:r>
      <w:proofErr w:type="gramStart"/>
      <w:r w:rsidRPr="00CB7B63">
        <w:rPr>
          <w:sz w:val="48"/>
          <w:szCs w:val="48"/>
        </w:rPr>
        <w:t>For</w:t>
      </w:r>
      <w:proofErr w:type="gramEnd"/>
      <w:r w:rsidRPr="00CB7B63">
        <w:rPr>
          <w:sz w:val="48"/>
          <w:szCs w:val="48"/>
        </w:rPr>
        <w:t xml:space="preserve"> a solar installation</w:t>
      </w:r>
    </w:p>
    <w:p w:rsidR="0064331D" w:rsidRPr="00CB7B63" w:rsidRDefault="0064331D">
      <w:pPr>
        <w:rPr>
          <w:sz w:val="48"/>
          <w:szCs w:val="48"/>
        </w:rPr>
      </w:pPr>
      <w:bookmarkStart w:id="0" w:name="_GoBack"/>
      <w:bookmarkEnd w:id="0"/>
      <w:r w:rsidRPr="00CB7B63">
        <w:rPr>
          <w:sz w:val="48"/>
          <w:szCs w:val="48"/>
        </w:rPr>
        <w:t xml:space="preserve"> 66 North Union St. Owner Robert </w:t>
      </w:r>
      <w:proofErr w:type="spellStart"/>
      <w:r w:rsidRPr="00CB7B63">
        <w:rPr>
          <w:sz w:val="48"/>
          <w:szCs w:val="48"/>
        </w:rPr>
        <w:t>Pytko</w:t>
      </w:r>
      <w:proofErr w:type="spellEnd"/>
    </w:p>
    <w:p w:rsidR="0064331D" w:rsidRPr="00CB7B63" w:rsidRDefault="0064331D">
      <w:pPr>
        <w:rPr>
          <w:sz w:val="48"/>
          <w:szCs w:val="48"/>
        </w:rPr>
      </w:pPr>
      <w:r w:rsidRPr="00CB7B63">
        <w:rPr>
          <w:sz w:val="48"/>
          <w:szCs w:val="48"/>
        </w:rPr>
        <w:t>III. Jack Nelson – Municipal Vulnerability Plan</w:t>
      </w:r>
    </w:p>
    <w:p w:rsidR="0064331D" w:rsidRPr="00CB7B63" w:rsidRDefault="0064331D">
      <w:pPr>
        <w:rPr>
          <w:sz w:val="48"/>
          <w:szCs w:val="48"/>
        </w:rPr>
      </w:pPr>
      <w:r w:rsidRPr="00CB7B63">
        <w:rPr>
          <w:sz w:val="48"/>
          <w:szCs w:val="48"/>
        </w:rPr>
        <w:t>IV. Solar Bylaw</w:t>
      </w:r>
    </w:p>
    <w:p w:rsidR="0064331D" w:rsidRPr="00CB7B63" w:rsidRDefault="0064331D">
      <w:pPr>
        <w:rPr>
          <w:sz w:val="48"/>
          <w:szCs w:val="48"/>
        </w:rPr>
      </w:pPr>
      <w:r w:rsidRPr="00CB7B63">
        <w:rPr>
          <w:sz w:val="48"/>
          <w:szCs w:val="48"/>
        </w:rPr>
        <w:t>V. MACC’s Annual Conference March 2, 2019</w:t>
      </w:r>
    </w:p>
    <w:p w:rsidR="00D32ECC" w:rsidRPr="00CB7B63" w:rsidRDefault="0064331D">
      <w:pPr>
        <w:rPr>
          <w:sz w:val="48"/>
          <w:szCs w:val="48"/>
        </w:rPr>
      </w:pPr>
      <w:r w:rsidRPr="00CB7B63">
        <w:rPr>
          <w:sz w:val="48"/>
          <w:szCs w:val="48"/>
        </w:rPr>
        <w:t xml:space="preserve">VI. New Business </w:t>
      </w:r>
    </w:p>
    <w:sectPr w:rsidR="00D32ECC" w:rsidRPr="00CB7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1D"/>
    <w:rsid w:val="0064331D"/>
    <w:rsid w:val="00CB7B63"/>
    <w:rsid w:val="00D3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7435C-ECB6-4F00-A62F-8C4F1014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2</cp:revision>
  <dcterms:created xsi:type="dcterms:W3CDTF">2019-02-22T01:18:00Z</dcterms:created>
  <dcterms:modified xsi:type="dcterms:W3CDTF">2019-02-22T01:25:00Z</dcterms:modified>
</cp:coreProperties>
</file>