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EB" w:rsidRPr="001A4F0B" w:rsidRDefault="00A26478" w:rsidP="00A26478">
      <w:pPr>
        <w:jc w:val="center"/>
        <w:rPr>
          <w:rFonts w:ascii="Arial" w:hAnsi="Arial" w:cs="Arial"/>
          <w:b/>
          <w:sz w:val="28"/>
          <w:szCs w:val="28"/>
        </w:rPr>
      </w:pPr>
      <w:r w:rsidRPr="001A4F0B">
        <w:rPr>
          <w:rFonts w:ascii="Arial" w:hAnsi="Arial" w:cs="Arial"/>
          <w:b/>
          <w:sz w:val="28"/>
          <w:szCs w:val="28"/>
        </w:rPr>
        <w:t>How to Comply with Wetlands Regulations When Applying for a Building Permit</w:t>
      </w:r>
    </w:p>
    <w:p w:rsidR="00A26478" w:rsidRPr="004C242A" w:rsidRDefault="00A26478" w:rsidP="00A26478">
      <w:pPr>
        <w:jc w:val="center"/>
        <w:rPr>
          <w:rFonts w:ascii="Arial" w:hAnsi="Arial" w:cs="Arial"/>
          <w:b/>
          <w:sz w:val="24"/>
          <w:szCs w:val="24"/>
        </w:rPr>
      </w:pPr>
      <w:r w:rsidRPr="004C242A">
        <w:rPr>
          <w:rFonts w:ascii="Arial" w:hAnsi="Arial" w:cs="Arial"/>
          <w:b/>
          <w:sz w:val="24"/>
          <w:szCs w:val="24"/>
        </w:rPr>
        <w:t>An Introduction to the Wetlands and Rivers Protection Acts</w:t>
      </w:r>
      <w:r w:rsidR="001A4F0B">
        <w:rPr>
          <w:rFonts w:ascii="Arial" w:hAnsi="Arial" w:cs="Arial"/>
          <w:b/>
          <w:sz w:val="24"/>
          <w:szCs w:val="24"/>
        </w:rPr>
        <w:t xml:space="preserve"> Regulations</w:t>
      </w:r>
    </w:p>
    <w:p w:rsidR="00A26478" w:rsidRDefault="00A26478" w:rsidP="00A26478">
      <w:pPr>
        <w:rPr>
          <w:rFonts w:ascii="Arial" w:hAnsi="Arial" w:cs="Arial"/>
          <w:i/>
          <w:sz w:val="24"/>
          <w:szCs w:val="24"/>
        </w:rPr>
      </w:pPr>
      <w:r w:rsidRPr="004C242A">
        <w:rPr>
          <w:rFonts w:ascii="Arial" w:hAnsi="Arial" w:cs="Arial"/>
          <w:i/>
          <w:sz w:val="24"/>
          <w:szCs w:val="24"/>
        </w:rPr>
        <w:t>The Plainfield Conservation Commission</w:t>
      </w:r>
      <w:r w:rsidR="004C242A" w:rsidRPr="004C242A">
        <w:rPr>
          <w:rFonts w:ascii="Arial" w:hAnsi="Arial" w:cs="Arial"/>
          <w:i/>
          <w:sz w:val="24"/>
          <w:szCs w:val="24"/>
        </w:rPr>
        <w:t xml:space="preserve"> (PCC)</w:t>
      </w:r>
      <w:r w:rsidRPr="004C242A">
        <w:rPr>
          <w:rFonts w:ascii="Arial" w:hAnsi="Arial" w:cs="Arial"/>
          <w:i/>
          <w:sz w:val="24"/>
          <w:szCs w:val="24"/>
        </w:rPr>
        <w:t xml:space="preserve"> is responsible for implementing the WPA and RPA regulations</w:t>
      </w:r>
      <w:r w:rsidR="004C242A" w:rsidRPr="004C242A">
        <w:rPr>
          <w:rFonts w:ascii="Arial" w:hAnsi="Arial" w:cs="Arial"/>
          <w:i/>
          <w:sz w:val="24"/>
          <w:szCs w:val="24"/>
        </w:rPr>
        <w:t xml:space="preserve">. Outlined below are the steps the PCC </w:t>
      </w:r>
      <w:r w:rsidR="00A4693F">
        <w:rPr>
          <w:rFonts w:ascii="Arial" w:hAnsi="Arial" w:cs="Arial"/>
          <w:i/>
          <w:sz w:val="24"/>
          <w:szCs w:val="24"/>
        </w:rPr>
        <w:t>will help you, the applicant, to work through.</w:t>
      </w:r>
    </w:p>
    <w:p w:rsidR="002866D0" w:rsidRPr="002866D0" w:rsidRDefault="009152DE" w:rsidP="002866D0">
      <w:pPr>
        <w:spacing w:before="240" w:line="240" w:lineRule="auto"/>
        <w:ind w:left="360"/>
        <w:rPr>
          <w:rFonts w:ascii="Arial" w:hAnsi="Arial" w:cs="Arial"/>
          <w:b/>
          <w:sz w:val="24"/>
          <w:szCs w:val="24"/>
        </w:rPr>
      </w:pPr>
      <w:r w:rsidRPr="002866D0">
        <w:rPr>
          <w:rFonts w:ascii="Arial" w:hAnsi="Arial" w:cs="Arial"/>
          <w:b/>
          <w:sz w:val="24"/>
          <w:szCs w:val="24"/>
        </w:rPr>
        <w:t xml:space="preserve">Request for Determination of Applicability </w:t>
      </w:r>
      <w:r w:rsidRPr="002866D0">
        <w:rPr>
          <w:rFonts w:ascii="Arial" w:hAnsi="Arial" w:cs="Arial"/>
          <w:sz w:val="24"/>
          <w:szCs w:val="24"/>
        </w:rPr>
        <w:t>(</w:t>
      </w:r>
      <w:r w:rsidRPr="002866D0">
        <w:rPr>
          <w:rFonts w:ascii="Arial" w:hAnsi="Arial" w:cs="Arial"/>
          <w:b/>
          <w:sz w:val="24"/>
          <w:szCs w:val="24"/>
        </w:rPr>
        <w:t>RDA</w:t>
      </w:r>
      <w:r w:rsidRPr="002866D0">
        <w:rPr>
          <w:rFonts w:ascii="Arial" w:hAnsi="Arial" w:cs="Arial"/>
          <w:sz w:val="24"/>
          <w:szCs w:val="24"/>
        </w:rPr>
        <w:t xml:space="preserve">, </w:t>
      </w:r>
      <w:r w:rsidRPr="002866D0">
        <w:rPr>
          <w:rFonts w:ascii="Arial" w:hAnsi="Arial" w:cs="Arial"/>
          <w:b/>
          <w:sz w:val="24"/>
          <w:szCs w:val="24"/>
        </w:rPr>
        <w:t>Form 1</w:t>
      </w:r>
      <w:r w:rsidR="003F1786" w:rsidRPr="002866D0">
        <w:rPr>
          <w:rFonts w:ascii="Arial" w:hAnsi="Arial" w:cs="Arial"/>
          <w:b/>
          <w:sz w:val="24"/>
          <w:szCs w:val="24"/>
        </w:rPr>
        <w:t>*</w:t>
      </w:r>
      <w:r w:rsidRPr="002866D0">
        <w:rPr>
          <w:rFonts w:ascii="Arial" w:hAnsi="Arial" w:cs="Arial"/>
          <w:sz w:val="24"/>
          <w:szCs w:val="24"/>
        </w:rPr>
        <w:t>)</w:t>
      </w:r>
      <w:r w:rsidR="003F1786" w:rsidRPr="002866D0">
        <w:rPr>
          <w:rFonts w:ascii="Arial" w:hAnsi="Arial" w:cs="Arial"/>
          <w:sz w:val="24"/>
          <w:szCs w:val="24"/>
        </w:rPr>
        <w:t>: In order to determine if your land is subject to the regula</w:t>
      </w:r>
      <w:r w:rsidR="00F56327">
        <w:rPr>
          <w:rFonts w:ascii="Arial" w:hAnsi="Arial" w:cs="Arial"/>
          <w:sz w:val="24"/>
          <w:szCs w:val="24"/>
        </w:rPr>
        <w:t>tions, you should submit an RDA</w:t>
      </w:r>
      <w:r w:rsidR="003F1786" w:rsidRPr="002866D0">
        <w:rPr>
          <w:rFonts w:ascii="Arial" w:hAnsi="Arial" w:cs="Arial"/>
          <w:sz w:val="24"/>
          <w:szCs w:val="24"/>
        </w:rPr>
        <w:t>.  We will</w:t>
      </w:r>
      <w:r w:rsidR="00F56327">
        <w:rPr>
          <w:rFonts w:ascii="Arial" w:hAnsi="Arial" w:cs="Arial"/>
          <w:sz w:val="24"/>
          <w:szCs w:val="24"/>
        </w:rPr>
        <w:t xml:space="preserve"> discuss your project at our next meeting</w:t>
      </w:r>
      <w:r w:rsidR="007D3570">
        <w:rPr>
          <w:rFonts w:ascii="Arial" w:hAnsi="Arial" w:cs="Arial"/>
          <w:sz w:val="24"/>
          <w:szCs w:val="24"/>
        </w:rPr>
        <w:t xml:space="preserve">. </w:t>
      </w:r>
      <w:r w:rsidR="007D3570">
        <w:rPr>
          <w:rFonts w:ascii="Arial" w:hAnsi="Arial" w:cs="Arial"/>
          <w:sz w:val="24"/>
          <w:szCs w:val="24"/>
        </w:rPr>
        <w:t>You submit a check to cover the cost of publishing a</w:t>
      </w:r>
      <w:r w:rsidR="000E7D51">
        <w:rPr>
          <w:rFonts w:ascii="Arial" w:hAnsi="Arial" w:cs="Arial"/>
          <w:sz w:val="24"/>
          <w:szCs w:val="24"/>
        </w:rPr>
        <w:t xml:space="preserve"> newspaper</w:t>
      </w:r>
      <w:r w:rsidR="007D3570">
        <w:rPr>
          <w:rFonts w:ascii="Arial" w:hAnsi="Arial" w:cs="Arial"/>
          <w:sz w:val="24"/>
          <w:szCs w:val="24"/>
        </w:rPr>
        <w:t xml:space="preserve"> notice of the </w:t>
      </w:r>
      <w:r w:rsidR="007D3570">
        <w:rPr>
          <w:rFonts w:ascii="Arial" w:hAnsi="Arial" w:cs="Arial"/>
          <w:sz w:val="24"/>
          <w:szCs w:val="24"/>
        </w:rPr>
        <w:t>meeting</w:t>
      </w:r>
      <w:r w:rsidR="000E7D51">
        <w:rPr>
          <w:rFonts w:ascii="Arial" w:hAnsi="Arial" w:cs="Arial"/>
          <w:sz w:val="24"/>
          <w:szCs w:val="24"/>
        </w:rPr>
        <w:t xml:space="preserve"> </w:t>
      </w:r>
      <w:r w:rsidR="000E7D51">
        <w:rPr>
          <w:rFonts w:ascii="Arial" w:hAnsi="Arial" w:cs="Arial"/>
          <w:sz w:val="24"/>
          <w:szCs w:val="24"/>
        </w:rPr>
        <w:t xml:space="preserve">at least 5 business days prior to the </w:t>
      </w:r>
      <w:r w:rsidR="000E7D51">
        <w:rPr>
          <w:rFonts w:ascii="Arial" w:hAnsi="Arial" w:cs="Arial"/>
          <w:sz w:val="24"/>
          <w:szCs w:val="24"/>
        </w:rPr>
        <w:t xml:space="preserve">meeting. </w:t>
      </w:r>
      <w:r w:rsidR="000E7D51" w:rsidRPr="002866D0">
        <w:rPr>
          <w:rFonts w:ascii="Arial" w:hAnsi="Arial" w:cs="Arial"/>
          <w:sz w:val="24"/>
          <w:szCs w:val="24"/>
        </w:rPr>
        <w:t>Th</w:t>
      </w:r>
      <w:r w:rsidR="000E7D51">
        <w:rPr>
          <w:rFonts w:ascii="Arial" w:hAnsi="Arial" w:cs="Arial"/>
          <w:sz w:val="24"/>
          <w:szCs w:val="24"/>
        </w:rPr>
        <w:t xml:space="preserve">e Commission will schedule a </w:t>
      </w:r>
      <w:r w:rsidR="000E7D51" w:rsidRPr="000E7D51">
        <w:rPr>
          <w:rFonts w:ascii="Arial" w:hAnsi="Arial" w:cs="Arial"/>
          <w:b/>
          <w:sz w:val="24"/>
          <w:szCs w:val="24"/>
        </w:rPr>
        <w:t>site visit</w:t>
      </w:r>
      <w:r w:rsidR="000E7D51" w:rsidRPr="002866D0">
        <w:rPr>
          <w:rFonts w:ascii="Arial" w:hAnsi="Arial" w:cs="Arial"/>
          <w:sz w:val="24"/>
          <w:szCs w:val="24"/>
        </w:rPr>
        <w:t xml:space="preserve"> to review the proposed work</w:t>
      </w:r>
      <w:r w:rsidR="000E7D51">
        <w:rPr>
          <w:rFonts w:ascii="Arial" w:hAnsi="Arial" w:cs="Arial"/>
          <w:sz w:val="24"/>
          <w:szCs w:val="24"/>
        </w:rPr>
        <w:t xml:space="preserve">. </w:t>
      </w:r>
      <w:r w:rsidR="00F56327">
        <w:rPr>
          <w:rFonts w:ascii="Arial" w:hAnsi="Arial" w:cs="Arial"/>
          <w:sz w:val="24"/>
          <w:szCs w:val="24"/>
        </w:rPr>
        <w:t xml:space="preserve"> </w:t>
      </w:r>
      <w:r w:rsidR="000E7D51">
        <w:rPr>
          <w:rFonts w:ascii="Arial" w:hAnsi="Arial" w:cs="Arial"/>
          <w:sz w:val="24"/>
          <w:szCs w:val="24"/>
        </w:rPr>
        <w:t>The Commission will</w:t>
      </w:r>
      <w:r w:rsidR="003F1786" w:rsidRPr="002866D0">
        <w:rPr>
          <w:rFonts w:ascii="Arial" w:hAnsi="Arial" w:cs="Arial"/>
          <w:sz w:val="24"/>
          <w:szCs w:val="24"/>
        </w:rPr>
        <w:t xml:space="preserve"> respond within 21 days of</w:t>
      </w:r>
      <w:r w:rsidR="00F56327">
        <w:rPr>
          <w:rFonts w:ascii="Arial" w:hAnsi="Arial" w:cs="Arial"/>
          <w:sz w:val="24"/>
          <w:szCs w:val="24"/>
        </w:rPr>
        <w:t xml:space="preserve"> the receipt of</w:t>
      </w:r>
      <w:r w:rsidR="003F1786" w:rsidRPr="002866D0">
        <w:rPr>
          <w:rFonts w:ascii="Arial" w:hAnsi="Arial" w:cs="Arial"/>
          <w:sz w:val="24"/>
          <w:szCs w:val="24"/>
        </w:rPr>
        <w:t xml:space="preserve"> your submission</w:t>
      </w:r>
      <w:r w:rsidR="007D3570">
        <w:rPr>
          <w:rFonts w:ascii="Arial" w:hAnsi="Arial" w:cs="Arial"/>
          <w:sz w:val="24"/>
          <w:szCs w:val="24"/>
        </w:rPr>
        <w:t>,</w:t>
      </w:r>
      <w:r w:rsidR="000E7D51">
        <w:rPr>
          <w:rFonts w:ascii="Arial" w:hAnsi="Arial" w:cs="Arial"/>
          <w:sz w:val="24"/>
          <w:szCs w:val="24"/>
        </w:rPr>
        <w:t xml:space="preserve"> </w:t>
      </w:r>
      <w:r w:rsidR="00F56327">
        <w:rPr>
          <w:rFonts w:ascii="Arial" w:hAnsi="Arial" w:cs="Arial"/>
          <w:sz w:val="24"/>
          <w:szCs w:val="24"/>
        </w:rPr>
        <w:t>complete</w:t>
      </w:r>
      <w:r w:rsidR="000E7D51">
        <w:rPr>
          <w:rFonts w:ascii="Arial" w:hAnsi="Arial" w:cs="Arial"/>
          <w:sz w:val="24"/>
          <w:szCs w:val="24"/>
        </w:rPr>
        <w:t xml:space="preserve"> with your</w:t>
      </w:r>
      <w:r w:rsidR="00F56327">
        <w:rPr>
          <w:rFonts w:ascii="Arial" w:hAnsi="Arial" w:cs="Arial"/>
          <w:sz w:val="24"/>
          <w:szCs w:val="24"/>
        </w:rPr>
        <w:t xml:space="preserve"> description and</w:t>
      </w:r>
      <w:r w:rsidR="000E7D51">
        <w:rPr>
          <w:rFonts w:ascii="Arial" w:hAnsi="Arial" w:cs="Arial"/>
          <w:sz w:val="24"/>
          <w:szCs w:val="24"/>
        </w:rPr>
        <w:t xml:space="preserve"> detailed</w:t>
      </w:r>
      <w:r w:rsidR="00F56327">
        <w:rPr>
          <w:rFonts w:ascii="Arial" w:hAnsi="Arial" w:cs="Arial"/>
          <w:sz w:val="24"/>
          <w:szCs w:val="24"/>
        </w:rPr>
        <w:t xml:space="preserve"> plans</w:t>
      </w:r>
      <w:r w:rsidR="003F1786" w:rsidRPr="002866D0">
        <w:rPr>
          <w:rFonts w:ascii="Arial" w:hAnsi="Arial" w:cs="Arial"/>
          <w:sz w:val="24"/>
          <w:szCs w:val="24"/>
        </w:rPr>
        <w:t>.  If you already know, from your own consultant, that your project will impact wetlands, then you should instead submit a “Notice of Intent” (</w:t>
      </w:r>
      <w:r w:rsidR="001A4F0B">
        <w:rPr>
          <w:rFonts w:ascii="Arial" w:hAnsi="Arial" w:cs="Arial"/>
          <w:sz w:val="24"/>
          <w:szCs w:val="24"/>
        </w:rPr>
        <w:t>see “</w:t>
      </w:r>
      <w:r w:rsidR="002866D0">
        <w:rPr>
          <w:rFonts w:ascii="Arial" w:hAnsi="Arial" w:cs="Arial"/>
          <w:sz w:val="24"/>
          <w:szCs w:val="24"/>
        </w:rPr>
        <w:t>NOI</w:t>
      </w:r>
      <w:r w:rsidR="001A4F0B">
        <w:rPr>
          <w:rFonts w:ascii="Arial" w:hAnsi="Arial" w:cs="Arial"/>
          <w:sz w:val="24"/>
          <w:szCs w:val="24"/>
        </w:rPr>
        <w:t>” below</w:t>
      </w:r>
      <w:r w:rsidR="003F1786" w:rsidRPr="002866D0">
        <w:rPr>
          <w:rFonts w:ascii="Arial" w:hAnsi="Arial" w:cs="Arial"/>
          <w:sz w:val="24"/>
          <w:szCs w:val="24"/>
        </w:rPr>
        <w:t>).</w:t>
      </w:r>
    </w:p>
    <w:p w:rsidR="009152DE" w:rsidRPr="00DE3950" w:rsidRDefault="00DE3950" w:rsidP="00DE3950">
      <w:pPr>
        <w:ind w:left="360"/>
        <w:rPr>
          <w:rFonts w:ascii="Arial" w:hAnsi="Arial" w:cs="Arial"/>
          <w:sz w:val="24"/>
          <w:szCs w:val="24"/>
        </w:rPr>
      </w:pPr>
      <w:r w:rsidRPr="00DE3950">
        <w:rPr>
          <w:rFonts w:ascii="Arial" w:hAnsi="Arial" w:cs="Arial"/>
          <w:b/>
          <w:sz w:val="24"/>
          <w:szCs w:val="24"/>
        </w:rPr>
        <w:t>Determination of Applicability, (</w:t>
      </w:r>
      <w:r>
        <w:rPr>
          <w:rFonts w:ascii="Arial" w:hAnsi="Arial" w:cs="Arial"/>
          <w:b/>
          <w:sz w:val="24"/>
          <w:szCs w:val="24"/>
        </w:rPr>
        <w:t xml:space="preserve">DOA, </w:t>
      </w:r>
      <w:bookmarkStart w:id="0" w:name="_GoBack"/>
      <w:bookmarkEnd w:id="0"/>
      <w:r w:rsidRPr="00DE3950">
        <w:rPr>
          <w:rFonts w:ascii="Arial" w:hAnsi="Arial" w:cs="Arial"/>
          <w:b/>
          <w:sz w:val="24"/>
          <w:szCs w:val="24"/>
        </w:rPr>
        <w:t>Form 2*)</w:t>
      </w:r>
      <w:r>
        <w:rPr>
          <w:rFonts w:ascii="Arial" w:hAnsi="Arial" w:cs="Arial"/>
          <w:b/>
          <w:sz w:val="24"/>
          <w:szCs w:val="24"/>
        </w:rPr>
        <w:t xml:space="preserve"> </w:t>
      </w:r>
      <w:r w:rsidR="00C66E18" w:rsidRPr="002866D0">
        <w:rPr>
          <w:rFonts w:ascii="Arial" w:hAnsi="Arial" w:cs="Arial"/>
          <w:sz w:val="24"/>
          <w:szCs w:val="24"/>
        </w:rPr>
        <w:t>If the proposed work</w:t>
      </w:r>
      <w:r w:rsidR="00C66E18" w:rsidRPr="002866D0">
        <w:rPr>
          <w:rFonts w:ascii="Arial" w:hAnsi="Arial" w:cs="Arial"/>
          <w:b/>
          <w:sz w:val="24"/>
          <w:szCs w:val="24"/>
        </w:rPr>
        <w:t xml:space="preserve"> </w:t>
      </w:r>
      <w:r w:rsidR="00C66E18" w:rsidRPr="002866D0">
        <w:rPr>
          <w:rFonts w:ascii="Arial" w:hAnsi="Arial" w:cs="Arial"/>
          <w:sz w:val="24"/>
          <w:szCs w:val="24"/>
        </w:rPr>
        <w:t>will not impact wetlands</w:t>
      </w:r>
      <w:r w:rsidR="000977CE">
        <w:rPr>
          <w:rFonts w:ascii="Arial" w:hAnsi="Arial" w:cs="Arial"/>
          <w:sz w:val="24"/>
          <w:szCs w:val="24"/>
        </w:rPr>
        <w:t>, we will return your request</w:t>
      </w:r>
      <w:r w:rsidR="00C66E18" w:rsidRPr="002866D0">
        <w:rPr>
          <w:rFonts w:ascii="Arial" w:hAnsi="Arial" w:cs="Arial"/>
          <w:sz w:val="24"/>
          <w:szCs w:val="24"/>
        </w:rPr>
        <w:t xml:space="preserve"> with a </w:t>
      </w:r>
      <w:r w:rsidR="00C66E18" w:rsidRPr="00DE3950">
        <w:rPr>
          <w:rFonts w:ascii="Arial" w:hAnsi="Arial" w:cs="Arial"/>
          <w:sz w:val="24"/>
          <w:szCs w:val="24"/>
        </w:rPr>
        <w:t>negative determination</w:t>
      </w:r>
      <w:r>
        <w:rPr>
          <w:rFonts w:ascii="Arial" w:hAnsi="Arial" w:cs="Arial"/>
          <w:sz w:val="24"/>
          <w:szCs w:val="24"/>
        </w:rPr>
        <w:t xml:space="preserve">. </w:t>
      </w:r>
      <w:r w:rsidR="00C66E18" w:rsidRPr="002866D0">
        <w:rPr>
          <w:rFonts w:ascii="Arial" w:hAnsi="Arial" w:cs="Arial"/>
          <w:sz w:val="24"/>
          <w:szCs w:val="24"/>
        </w:rPr>
        <w:t xml:space="preserve">In cases where there may be only minimal impact, we will issue a </w:t>
      </w:r>
      <w:r w:rsidR="00C66E18" w:rsidRPr="00DE3950">
        <w:rPr>
          <w:rFonts w:ascii="Arial" w:hAnsi="Arial" w:cs="Arial"/>
          <w:sz w:val="24"/>
          <w:szCs w:val="24"/>
        </w:rPr>
        <w:t>negative determination with conditions</w:t>
      </w:r>
      <w:r w:rsidR="00C66E18" w:rsidRPr="002866D0">
        <w:rPr>
          <w:rFonts w:ascii="Arial" w:hAnsi="Arial" w:cs="Arial"/>
          <w:sz w:val="24"/>
          <w:szCs w:val="24"/>
        </w:rPr>
        <w:t xml:space="preserve"> that you must meet in order to comply.</w:t>
      </w:r>
      <w:r w:rsidR="0042233A" w:rsidRPr="002866D0">
        <w:rPr>
          <w:rFonts w:ascii="Arial" w:hAnsi="Arial" w:cs="Arial"/>
          <w:sz w:val="24"/>
          <w:szCs w:val="24"/>
        </w:rPr>
        <w:t xml:space="preserve"> </w:t>
      </w:r>
    </w:p>
    <w:p w:rsidR="00C66E18" w:rsidRPr="002866D0" w:rsidRDefault="00DE3950" w:rsidP="002866D0">
      <w:pPr>
        <w:ind w:left="360"/>
        <w:rPr>
          <w:rFonts w:ascii="Arial" w:hAnsi="Arial" w:cs="Arial"/>
          <w:b/>
          <w:sz w:val="24"/>
          <w:szCs w:val="24"/>
          <w:u w:val="single"/>
        </w:rPr>
      </w:pPr>
      <w:r>
        <w:rPr>
          <w:rFonts w:ascii="Arial" w:hAnsi="Arial" w:cs="Arial"/>
          <w:b/>
          <w:sz w:val="24"/>
          <w:szCs w:val="24"/>
        </w:rPr>
        <w:t>Notice of Intent (NOI, Form 3</w:t>
      </w:r>
      <w:r w:rsidR="00C66E18" w:rsidRPr="002866D0">
        <w:rPr>
          <w:rFonts w:ascii="Arial" w:hAnsi="Arial" w:cs="Arial"/>
          <w:b/>
          <w:sz w:val="24"/>
          <w:szCs w:val="24"/>
        </w:rPr>
        <w:t>*):</w:t>
      </w:r>
      <w:r w:rsidR="00C66E18" w:rsidRPr="002866D0">
        <w:rPr>
          <w:rFonts w:ascii="Arial" w:hAnsi="Arial" w:cs="Arial"/>
          <w:sz w:val="24"/>
          <w:szCs w:val="24"/>
        </w:rPr>
        <w:t xml:space="preserve"> </w:t>
      </w:r>
      <w:r w:rsidR="00C15722" w:rsidRPr="002866D0">
        <w:rPr>
          <w:rFonts w:ascii="Arial" w:hAnsi="Arial" w:cs="Arial"/>
          <w:sz w:val="24"/>
          <w:szCs w:val="24"/>
        </w:rPr>
        <w:t>If the</w:t>
      </w:r>
      <w:r w:rsidR="00EE5193" w:rsidRPr="002866D0">
        <w:rPr>
          <w:rFonts w:ascii="Arial" w:hAnsi="Arial" w:cs="Arial"/>
          <w:sz w:val="24"/>
          <w:szCs w:val="24"/>
        </w:rPr>
        <w:t xml:space="preserve"> work does come under the</w:t>
      </w:r>
      <w:r w:rsidR="00C15722" w:rsidRPr="002866D0">
        <w:rPr>
          <w:rFonts w:ascii="Arial" w:hAnsi="Arial" w:cs="Arial"/>
          <w:sz w:val="24"/>
          <w:szCs w:val="24"/>
        </w:rPr>
        <w:t xml:space="preserve"> Commission</w:t>
      </w:r>
      <w:r w:rsidR="00EE5193" w:rsidRPr="002866D0">
        <w:rPr>
          <w:rFonts w:ascii="Arial" w:hAnsi="Arial" w:cs="Arial"/>
          <w:sz w:val="24"/>
          <w:szCs w:val="24"/>
        </w:rPr>
        <w:t>’s jurisdiction</w:t>
      </w:r>
      <w:r w:rsidR="00C15722" w:rsidRPr="002866D0">
        <w:rPr>
          <w:rFonts w:ascii="Arial" w:hAnsi="Arial" w:cs="Arial"/>
          <w:sz w:val="24"/>
          <w:szCs w:val="24"/>
        </w:rPr>
        <w:t xml:space="preserve"> </w:t>
      </w:r>
      <w:r w:rsidR="000977CE">
        <w:rPr>
          <w:rFonts w:ascii="Arial" w:hAnsi="Arial" w:cs="Arial"/>
          <w:sz w:val="24"/>
          <w:szCs w:val="24"/>
        </w:rPr>
        <w:t xml:space="preserve">and </w:t>
      </w:r>
      <w:r w:rsidR="00C15722" w:rsidRPr="002866D0">
        <w:rPr>
          <w:rFonts w:ascii="Arial" w:hAnsi="Arial" w:cs="Arial"/>
          <w:sz w:val="24"/>
          <w:szCs w:val="24"/>
        </w:rPr>
        <w:t xml:space="preserve">issues </w:t>
      </w:r>
      <w:r w:rsidR="00C15722" w:rsidRPr="002866D0">
        <w:rPr>
          <w:rFonts w:ascii="Arial" w:hAnsi="Arial" w:cs="Arial"/>
          <w:sz w:val="24"/>
          <w:szCs w:val="24"/>
          <w:u w:val="single"/>
        </w:rPr>
        <w:t xml:space="preserve">a positive </w:t>
      </w:r>
      <w:r w:rsidR="002412E8" w:rsidRPr="002866D0">
        <w:rPr>
          <w:rFonts w:ascii="Arial" w:hAnsi="Arial" w:cs="Arial"/>
          <w:sz w:val="24"/>
          <w:szCs w:val="24"/>
          <w:u w:val="single"/>
        </w:rPr>
        <w:t>determination</w:t>
      </w:r>
      <w:r w:rsidR="00C15722" w:rsidRPr="002866D0">
        <w:rPr>
          <w:rFonts w:ascii="Arial" w:hAnsi="Arial" w:cs="Arial"/>
          <w:sz w:val="24"/>
          <w:szCs w:val="24"/>
          <w:u w:val="single"/>
        </w:rPr>
        <w:t xml:space="preserve"> </w:t>
      </w:r>
      <w:r w:rsidR="00AA5DEA">
        <w:rPr>
          <w:rFonts w:ascii="Arial" w:hAnsi="Arial" w:cs="Arial"/>
          <w:sz w:val="24"/>
          <w:szCs w:val="24"/>
          <w:u w:val="single"/>
        </w:rPr>
        <w:t>for</w:t>
      </w:r>
      <w:r w:rsidR="00C15722" w:rsidRPr="002866D0">
        <w:rPr>
          <w:rFonts w:ascii="Arial" w:hAnsi="Arial" w:cs="Arial"/>
          <w:sz w:val="24"/>
          <w:szCs w:val="24"/>
          <w:u w:val="single"/>
        </w:rPr>
        <w:t xml:space="preserve"> your RDA</w:t>
      </w:r>
      <w:r w:rsidR="00EE5193" w:rsidRPr="002866D0">
        <w:rPr>
          <w:rFonts w:ascii="Arial" w:hAnsi="Arial" w:cs="Arial"/>
          <w:sz w:val="24"/>
          <w:szCs w:val="24"/>
        </w:rPr>
        <w:t>, you must file an NOI, including a site plan, any engineering studies/plans and show how impacts to wetlands are to be mitigated.</w:t>
      </w:r>
      <w:r w:rsidR="00B5351A" w:rsidRPr="002866D0">
        <w:rPr>
          <w:rFonts w:ascii="Arial" w:hAnsi="Arial" w:cs="Arial"/>
          <w:sz w:val="24"/>
          <w:szCs w:val="24"/>
        </w:rPr>
        <w:t xml:space="preserve">  </w:t>
      </w:r>
      <w:r w:rsidR="00B5351A" w:rsidRPr="002866D0">
        <w:rPr>
          <w:rFonts w:ascii="Arial" w:hAnsi="Arial" w:cs="Arial"/>
          <w:sz w:val="24"/>
          <w:szCs w:val="24"/>
          <w:u w:val="single"/>
        </w:rPr>
        <w:t>The Commission will hold a public Hearing within 21 days of the</w:t>
      </w:r>
      <w:r w:rsidR="000E7D51">
        <w:rPr>
          <w:rFonts w:ascii="Arial" w:hAnsi="Arial" w:cs="Arial"/>
          <w:sz w:val="24"/>
          <w:szCs w:val="24"/>
          <w:u w:val="single"/>
        </w:rPr>
        <w:t xml:space="preserve"> receipt of the</w:t>
      </w:r>
      <w:r w:rsidR="00B5351A" w:rsidRPr="002866D0">
        <w:rPr>
          <w:rFonts w:ascii="Arial" w:hAnsi="Arial" w:cs="Arial"/>
          <w:sz w:val="24"/>
          <w:szCs w:val="24"/>
          <w:u w:val="single"/>
        </w:rPr>
        <w:t xml:space="preserve"> submission.</w:t>
      </w:r>
    </w:p>
    <w:p w:rsidR="00A21C79" w:rsidRDefault="00A21C79" w:rsidP="00A21C79">
      <w:pPr>
        <w:pStyle w:val="ListParagraph"/>
        <w:numPr>
          <w:ilvl w:val="1"/>
          <w:numId w:val="1"/>
        </w:numPr>
        <w:rPr>
          <w:rFonts w:ascii="Arial" w:hAnsi="Arial" w:cs="Arial"/>
          <w:sz w:val="24"/>
          <w:szCs w:val="24"/>
        </w:rPr>
      </w:pPr>
      <w:r>
        <w:rPr>
          <w:rFonts w:ascii="Arial" w:hAnsi="Arial" w:cs="Arial"/>
          <w:sz w:val="24"/>
          <w:szCs w:val="24"/>
        </w:rPr>
        <w:t>You submit the original NOI to the Commission and send a copy to the DEP.</w:t>
      </w:r>
    </w:p>
    <w:p w:rsidR="00A21C79" w:rsidRDefault="00A21C79" w:rsidP="00A21C79">
      <w:pPr>
        <w:pStyle w:val="ListParagraph"/>
        <w:numPr>
          <w:ilvl w:val="1"/>
          <w:numId w:val="1"/>
        </w:numPr>
        <w:rPr>
          <w:rFonts w:ascii="Arial" w:hAnsi="Arial" w:cs="Arial"/>
          <w:sz w:val="24"/>
          <w:szCs w:val="24"/>
        </w:rPr>
      </w:pPr>
      <w:r>
        <w:rPr>
          <w:rFonts w:ascii="Arial" w:hAnsi="Arial" w:cs="Arial"/>
          <w:sz w:val="24"/>
          <w:szCs w:val="24"/>
        </w:rPr>
        <w:t>You pay a fee with the NOI: one check goes to the DEP, and a second goes to the Town of Plainfield.</w:t>
      </w:r>
    </w:p>
    <w:p w:rsidR="00A21C79" w:rsidRDefault="00B5351A" w:rsidP="00A21C79">
      <w:pPr>
        <w:pStyle w:val="ListParagraph"/>
        <w:numPr>
          <w:ilvl w:val="1"/>
          <w:numId w:val="1"/>
        </w:numPr>
        <w:rPr>
          <w:rFonts w:ascii="Arial" w:hAnsi="Arial" w:cs="Arial"/>
          <w:sz w:val="24"/>
          <w:szCs w:val="24"/>
        </w:rPr>
      </w:pPr>
      <w:r>
        <w:rPr>
          <w:rFonts w:ascii="Arial" w:hAnsi="Arial" w:cs="Arial"/>
          <w:sz w:val="24"/>
          <w:szCs w:val="24"/>
        </w:rPr>
        <w:t xml:space="preserve">You submit a check to cover the cost of </w:t>
      </w:r>
      <w:r w:rsidR="000569BF">
        <w:rPr>
          <w:rFonts w:ascii="Arial" w:hAnsi="Arial" w:cs="Arial"/>
          <w:sz w:val="24"/>
          <w:szCs w:val="24"/>
        </w:rPr>
        <w:t xml:space="preserve">publishing </w:t>
      </w:r>
      <w:r>
        <w:rPr>
          <w:rFonts w:ascii="Arial" w:hAnsi="Arial" w:cs="Arial"/>
          <w:sz w:val="24"/>
          <w:szCs w:val="24"/>
        </w:rPr>
        <w:t>a</w:t>
      </w:r>
      <w:r w:rsidR="000E7D51">
        <w:rPr>
          <w:rFonts w:ascii="Arial" w:hAnsi="Arial" w:cs="Arial"/>
          <w:sz w:val="24"/>
          <w:szCs w:val="24"/>
        </w:rPr>
        <w:t xml:space="preserve"> newspaper</w:t>
      </w:r>
      <w:r>
        <w:rPr>
          <w:rFonts w:ascii="Arial" w:hAnsi="Arial" w:cs="Arial"/>
          <w:sz w:val="24"/>
          <w:szCs w:val="24"/>
        </w:rPr>
        <w:t xml:space="preserve"> notice</w:t>
      </w:r>
      <w:r w:rsidR="000569BF">
        <w:rPr>
          <w:rFonts w:ascii="Arial" w:hAnsi="Arial" w:cs="Arial"/>
          <w:sz w:val="24"/>
          <w:szCs w:val="24"/>
        </w:rPr>
        <w:t xml:space="preserve"> of the Public Hearing at least 5 business days prior to the hearing</w:t>
      </w:r>
      <w:r>
        <w:rPr>
          <w:rFonts w:ascii="Arial" w:hAnsi="Arial" w:cs="Arial"/>
          <w:sz w:val="24"/>
          <w:szCs w:val="24"/>
        </w:rPr>
        <w:t>.</w:t>
      </w:r>
    </w:p>
    <w:p w:rsidR="0071673E" w:rsidRPr="0071673E" w:rsidRDefault="00B5351A" w:rsidP="0071673E">
      <w:pPr>
        <w:pStyle w:val="ListParagraph"/>
        <w:numPr>
          <w:ilvl w:val="1"/>
          <w:numId w:val="1"/>
        </w:numPr>
        <w:rPr>
          <w:rFonts w:ascii="Arial" w:hAnsi="Arial" w:cs="Arial"/>
          <w:sz w:val="24"/>
          <w:szCs w:val="24"/>
        </w:rPr>
      </w:pPr>
      <w:r>
        <w:rPr>
          <w:rFonts w:ascii="Arial" w:hAnsi="Arial" w:cs="Arial"/>
          <w:sz w:val="24"/>
          <w:szCs w:val="24"/>
        </w:rPr>
        <w:t xml:space="preserve">You send a </w:t>
      </w:r>
      <w:r w:rsidRPr="00B5351A">
        <w:rPr>
          <w:rFonts w:ascii="Arial" w:hAnsi="Arial" w:cs="Arial"/>
          <w:b/>
          <w:sz w:val="24"/>
          <w:szCs w:val="24"/>
        </w:rPr>
        <w:t>Notice to Abutters</w:t>
      </w:r>
      <w:r>
        <w:rPr>
          <w:rFonts w:ascii="Arial" w:hAnsi="Arial" w:cs="Arial"/>
          <w:sz w:val="24"/>
          <w:szCs w:val="24"/>
        </w:rPr>
        <w:t xml:space="preserve"> of the Public Hearing (if this service is not provided by your </w:t>
      </w:r>
      <w:r w:rsidR="00276581">
        <w:rPr>
          <w:rFonts w:ascii="Arial" w:hAnsi="Arial" w:cs="Arial"/>
          <w:sz w:val="24"/>
          <w:szCs w:val="24"/>
        </w:rPr>
        <w:t>engineer/contractor</w:t>
      </w:r>
      <w:r>
        <w:rPr>
          <w:rFonts w:ascii="Arial" w:hAnsi="Arial" w:cs="Arial"/>
          <w:sz w:val="24"/>
          <w:szCs w:val="24"/>
        </w:rPr>
        <w:t xml:space="preserve">, the Commission will provide you with a template). </w:t>
      </w:r>
    </w:p>
    <w:p w:rsidR="005A2FFA" w:rsidRPr="002866D0" w:rsidRDefault="005A2FFA" w:rsidP="002866D0">
      <w:pPr>
        <w:ind w:left="360"/>
        <w:rPr>
          <w:rFonts w:ascii="Arial" w:hAnsi="Arial" w:cs="Arial"/>
          <w:b/>
          <w:sz w:val="24"/>
          <w:szCs w:val="24"/>
        </w:rPr>
      </w:pPr>
      <w:r w:rsidRPr="002866D0">
        <w:rPr>
          <w:rFonts w:ascii="Arial" w:hAnsi="Arial" w:cs="Arial"/>
          <w:b/>
          <w:sz w:val="24"/>
          <w:szCs w:val="24"/>
        </w:rPr>
        <w:t xml:space="preserve">Public Hearing:  </w:t>
      </w:r>
      <w:r w:rsidR="00276581" w:rsidRPr="002866D0">
        <w:rPr>
          <w:rFonts w:ascii="Arial" w:hAnsi="Arial" w:cs="Arial"/>
          <w:sz w:val="24"/>
          <w:szCs w:val="24"/>
        </w:rPr>
        <w:t xml:space="preserve">Here you or </w:t>
      </w:r>
      <w:r w:rsidR="00786D50" w:rsidRPr="002866D0">
        <w:rPr>
          <w:rFonts w:ascii="Arial" w:hAnsi="Arial" w:cs="Arial"/>
          <w:sz w:val="24"/>
          <w:szCs w:val="24"/>
        </w:rPr>
        <w:t>your engineer/contractor will present your plan.</w:t>
      </w:r>
      <w:r w:rsidR="00BE6D92" w:rsidRPr="002866D0">
        <w:rPr>
          <w:rFonts w:ascii="Arial" w:hAnsi="Arial" w:cs="Arial"/>
          <w:sz w:val="24"/>
          <w:szCs w:val="24"/>
        </w:rPr>
        <w:t xml:space="preserve"> The Commissioners and the public may ask you questions during the hearing.  The Commission will then reach a decision within 21 days of closing the hearing (note: the hearing may be extended by mutual agreement).</w:t>
      </w:r>
    </w:p>
    <w:p w:rsidR="00BE6D92" w:rsidRPr="002866D0" w:rsidRDefault="00BE6D92" w:rsidP="002866D0">
      <w:pPr>
        <w:ind w:left="360"/>
        <w:rPr>
          <w:rFonts w:ascii="Arial" w:hAnsi="Arial" w:cs="Arial"/>
          <w:b/>
          <w:sz w:val="24"/>
          <w:szCs w:val="24"/>
        </w:rPr>
      </w:pPr>
      <w:r w:rsidRPr="002866D0">
        <w:rPr>
          <w:rFonts w:ascii="Arial" w:hAnsi="Arial" w:cs="Arial"/>
          <w:b/>
          <w:sz w:val="24"/>
          <w:szCs w:val="24"/>
        </w:rPr>
        <w:t>Order of Conditions</w:t>
      </w:r>
      <w:r w:rsidR="00327E1F" w:rsidRPr="002866D0">
        <w:rPr>
          <w:rFonts w:ascii="Arial" w:hAnsi="Arial" w:cs="Arial"/>
          <w:b/>
          <w:sz w:val="24"/>
          <w:szCs w:val="24"/>
        </w:rPr>
        <w:t xml:space="preserve"> (OOC, Form 5*)</w:t>
      </w:r>
      <w:r w:rsidRPr="002866D0">
        <w:rPr>
          <w:rFonts w:ascii="Arial" w:hAnsi="Arial" w:cs="Arial"/>
          <w:b/>
          <w:sz w:val="24"/>
          <w:szCs w:val="24"/>
        </w:rPr>
        <w:t>:</w:t>
      </w:r>
      <w:r w:rsidRPr="002866D0">
        <w:rPr>
          <w:rFonts w:ascii="Arial" w:hAnsi="Arial" w:cs="Arial"/>
          <w:sz w:val="24"/>
          <w:szCs w:val="24"/>
        </w:rPr>
        <w:t xml:space="preserve">  </w:t>
      </w:r>
      <w:r w:rsidR="00327E1F" w:rsidRPr="002866D0">
        <w:rPr>
          <w:rFonts w:ascii="Arial" w:hAnsi="Arial" w:cs="Arial"/>
          <w:sz w:val="24"/>
          <w:szCs w:val="24"/>
        </w:rPr>
        <w:t>If the project is approved, the Commission may specify conditions in the OOC that must be met in order to carry out the project. The OOC is then sent to the Registrar of Deeds as an addendum to your deed.  In the event the Commission does not approve the plan, you</w:t>
      </w:r>
      <w:r w:rsidR="000D5187">
        <w:rPr>
          <w:rFonts w:ascii="Arial" w:hAnsi="Arial" w:cs="Arial"/>
          <w:sz w:val="24"/>
          <w:szCs w:val="24"/>
        </w:rPr>
        <w:t xml:space="preserve"> may</w:t>
      </w:r>
      <w:r w:rsidR="00327E1F" w:rsidRPr="002866D0">
        <w:rPr>
          <w:rFonts w:ascii="Arial" w:hAnsi="Arial" w:cs="Arial"/>
          <w:sz w:val="24"/>
          <w:szCs w:val="24"/>
        </w:rPr>
        <w:t xml:space="preserve"> appeal the decision to the DEP or submit an alternate NOI.</w:t>
      </w:r>
    </w:p>
    <w:p w:rsidR="004F6358" w:rsidRDefault="004F6358" w:rsidP="002866D0">
      <w:pPr>
        <w:ind w:left="360"/>
        <w:rPr>
          <w:rFonts w:ascii="Arial" w:hAnsi="Arial" w:cs="Arial"/>
          <w:sz w:val="24"/>
          <w:szCs w:val="24"/>
        </w:rPr>
      </w:pPr>
      <w:r w:rsidRPr="002866D0">
        <w:rPr>
          <w:rFonts w:ascii="Arial" w:hAnsi="Arial" w:cs="Arial"/>
          <w:b/>
          <w:sz w:val="24"/>
          <w:szCs w:val="24"/>
        </w:rPr>
        <w:t>Certificate of Compliance (COC, Form 8b*):</w:t>
      </w:r>
      <w:r w:rsidRPr="002866D0">
        <w:rPr>
          <w:rFonts w:ascii="Arial" w:hAnsi="Arial" w:cs="Arial"/>
          <w:sz w:val="24"/>
          <w:szCs w:val="24"/>
        </w:rPr>
        <w:t xml:space="preserve">  When the project is completed, you should request a COC from the commission with a </w:t>
      </w:r>
      <w:r w:rsidRPr="002866D0">
        <w:rPr>
          <w:rFonts w:ascii="Arial" w:hAnsi="Arial" w:cs="Arial"/>
          <w:b/>
          <w:sz w:val="24"/>
          <w:szCs w:val="24"/>
        </w:rPr>
        <w:t xml:space="preserve">Request for COC, (Form 8a*).  </w:t>
      </w:r>
      <w:r w:rsidRPr="002866D0">
        <w:rPr>
          <w:rFonts w:ascii="Arial" w:hAnsi="Arial" w:cs="Arial"/>
          <w:sz w:val="24"/>
          <w:szCs w:val="24"/>
        </w:rPr>
        <w:t>Your COC will be issued within 21 days</w:t>
      </w:r>
      <w:r w:rsidR="00BC2918" w:rsidRPr="002866D0">
        <w:rPr>
          <w:rFonts w:ascii="Arial" w:hAnsi="Arial" w:cs="Arial"/>
          <w:sz w:val="24"/>
          <w:szCs w:val="24"/>
        </w:rPr>
        <w:t xml:space="preserve"> and will be filed with the registrar of deeds and the DEP.</w:t>
      </w:r>
    </w:p>
    <w:p w:rsidR="0071673E" w:rsidRDefault="0071673E" w:rsidP="002866D0">
      <w:pPr>
        <w:ind w:left="360"/>
        <w:rPr>
          <w:rFonts w:ascii="Arial" w:hAnsi="Arial" w:cs="Arial"/>
          <w:sz w:val="24"/>
          <w:szCs w:val="24"/>
        </w:rPr>
      </w:pPr>
    </w:p>
    <w:p w:rsidR="0071673E" w:rsidRPr="007E48A4" w:rsidRDefault="0071673E" w:rsidP="002866D0">
      <w:pPr>
        <w:ind w:left="360"/>
        <w:rPr>
          <w:rFonts w:ascii="Arial" w:hAnsi="Arial" w:cs="Arial"/>
          <w:i/>
          <w:sz w:val="24"/>
          <w:szCs w:val="24"/>
        </w:rPr>
      </w:pPr>
      <w:r w:rsidRPr="007E48A4">
        <w:rPr>
          <w:rFonts w:ascii="Arial" w:hAnsi="Arial" w:cs="Arial"/>
          <w:b/>
          <w:i/>
          <w:sz w:val="24"/>
          <w:szCs w:val="24"/>
        </w:rPr>
        <w:t xml:space="preserve">* </w:t>
      </w:r>
      <w:r w:rsidRPr="007E48A4">
        <w:rPr>
          <w:rFonts w:ascii="Arial" w:hAnsi="Arial" w:cs="Arial"/>
          <w:i/>
          <w:sz w:val="24"/>
          <w:szCs w:val="24"/>
          <w:u w:val="single"/>
        </w:rPr>
        <w:t>All Forms may be downloaded</w:t>
      </w:r>
      <w:r w:rsidRPr="007E48A4">
        <w:rPr>
          <w:rFonts w:ascii="Arial" w:hAnsi="Arial" w:cs="Arial"/>
          <w:b/>
          <w:i/>
          <w:sz w:val="24"/>
          <w:szCs w:val="24"/>
          <w:u w:val="single"/>
        </w:rPr>
        <w:t xml:space="preserve"> </w:t>
      </w:r>
      <w:r w:rsidR="00210EB4" w:rsidRPr="007E48A4">
        <w:rPr>
          <w:rFonts w:ascii="Arial" w:hAnsi="Arial" w:cs="Arial"/>
          <w:i/>
          <w:sz w:val="24"/>
          <w:szCs w:val="24"/>
          <w:u w:val="single"/>
        </w:rPr>
        <w:t xml:space="preserve">from </w:t>
      </w:r>
      <w:r w:rsidR="00065E1D" w:rsidRPr="007E48A4">
        <w:rPr>
          <w:rFonts w:ascii="Arial" w:hAnsi="Arial" w:cs="Arial"/>
          <w:i/>
          <w:sz w:val="24"/>
          <w:szCs w:val="24"/>
          <w:u w:val="single"/>
        </w:rPr>
        <w:t>www.mass.gov/eea/agancies/massdep/water/approvals.</w:t>
      </w:r>
    </w:p>
    <w:sectPr w:rsidR="0071673E" w:rsidRPr="007E48A4" w:rsidSect="00C66E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52CBB"/>
    <w:multiLevelType w:val="hybridMultilevel"/>
    <w:tmpl w:val="7A8E3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78"/>
    <w:rsid w:val="000569BF"/>
    <w:rsid w:val="00065E1D"/>
    <w:rsid w:val="000977CE"/>
    <w:rsid w:val="000D5187"/>
    <w:rsid w:val="000E7D51"/>
    <w:rsid w:val="001A4F0B"/>
    <w:rsid w:val="00210EB4"/>
    <w:rsid w:val="002412E8"/>
    <w:rsid w:val="00276581"/>
    <w:rsid w:val="002866D0"/>
    <w:rsid w:val="00327E1F"/>
    <w:rsid w:val="003F1786"/>
    <w:rsid w:val="0042233A"/>
    <w:rsid w:val="004C242A"/>
    <w:rsid w:val="004F6358"/>
    <w:rsid w:val="005A2FFA"/>
    <w:rsid w:val="0071673E"/>
    <w:rsid w:val="00786D50"/>
    <w:rsid w:val="007D3570"/>
    <w:rsid w:val="007E48A4"/>
    <w:rsid w:val="009152DE"/>
    <w:rsid w:val="00A21C79"/>
    <w:rsid w:val="00A26478"/>
    <w:rsid w:val="00A4693F"/>
    <w:rsid w:val="00AA5DEA"/>
    <w:rsid w:val="00B5351A"/>
    <w:rsid w:val="00BC2918"/>
    <w:rsid w:val="00BE6D92"/>
    <w:rsid w:val="00C15722"/>
    <w:rsid w:val="00C66E18"/>
    <w:rsid w:val="00C92388"/>
    <w:rsid w:val="00CC01EB"/>
    <w:rsid w:val="00DE3950"/>
    <w:rsid w:val="00E91B08"/>
    <w:rsid w:val="00EE5193"/>
    <w:rsid w:val="00F5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38D11-7C93-4270-A401-8F41EFF6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2DE"/>
    <w:pPr>
      <w:ind w:left="720"/>
      <w:contextualSpacing/>
    </w:pPr>
  </w:style>
  <w:style w:type="paragraph" w:styleId="BalloonText">
    <w:name w:val="Balloon Text"/>
    <w:basedOn w:val="Normal"/>
    <w:link w:val="BalloonTextChar"/>
    <w:uiPriority w:val="99"/>
    <w:semiHidden/>
    <w:unhideWhenUsed/>
    <w:rsid w:val="00097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Nelson</dc:creator>
  <cp:keywords/>
  <dc:description/>
  <cp:lastModifiedBy>John Nelson</cp:lastModifiedBy>
  <cp:revision>26</cp:revision>
  <cp:lastPrinted>2023-02-24T18:09:00Z</cp:lastPrinted>
  <dcterms:created xsi:type="dcterms:W3CDTF">2017-06-30T17:30:00Z</dcterms:created>
  <dcterms:modified xsi:type="dcterms:W3CDTF">2023-02-24T18:18:00Z</dcterms:modified>
</cp:coreProperties>
</file>